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943BC">
      <w:pPr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"https://www.kdocs.cn/l/cgNOsBt3z5PJ"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Style w:val="9"/>
          <w:rFonts w:hint="eastAsia" w:ascii="黑体" w:hAnsi="黑体" w:eastAsia="黑体" w:cs="黑体"/>
          <w:sz w:val="32"/>
          <w:szCs w:val="32"/>
        </w:rPr>
        <w:t>21届中国长春电影节影片报名表.docx</w: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sz w:val="32"/>
          <w:szCs w:val="32"/>
        </w:rPr>
        <w:t>附件</w:t>
      </w:r>
    </w:p>
    <w:bookmarkEnd w:id="0"/>
    <w:p w14:paraId="2F0FB271">
      <w:pPr>
        <w:rPr>
          <w:rFonts w:ascii="黑体" w:hAnsi="黑体" w:eastAsia="黑体" w:cs="黑体"/>
          <w:sz w:val="32"/>
          <w:szCs w:val="32"/>
        </w:rPr>
      </w:pPr>
    </w:p>
    <w:p w14:paraId="4479826E">
      <w:pPr>
        <w:spacing w:line="578" w:lineRule="exact"/>
        <w:jc w:val="center"/>
        <w:rPr>
          <w:rFonts w:ascii="方正小标宋简体" w:hAnsi="等线" w:eastAsia="方正小标宋简体"/>
          <w:sz w:val="44"/>
          <w:szCs w:val="44"/>
        </w:rPr>
      </w:pPr>
      <w:r>
        <w:rPr>
          <w:rFonts w:hint="eastAsia" w:ascii="方正小标宋简体" w:hAnsi="等线" w:eastAsia="方正小标宋简体"/>
          <w:sz w:val="44"/>
          <w:szCs w:val="44"/>
        </w:rPr>
        <w:t>第</w:t>
      </w:r>
      <w:r>
        <w:rPr>
          <w:rFonts w:hint="eastAsia" w:eastAsia="方正小标宋简体" w:asciiTheme="minorHAnsi" w:hAnsiTheme="minorHAnsi"/>
          <w:sz w:val="44"/>
          <w:szCs w:val="44"/>
        </w:rPr>
        <w:t>二</w:t>
      </w:r>
      <w:r>
        <w:rPr>
          <w:rFonts w:hint="eastAsia" w:ascii="方正小标宋简体" w:hAnsi="等线" w:eastAsia="方正小标宋简体"/>
          <w:sz w:val="44"/>
          <w:szCs w:val="44"/>
        </w:rPr>
        <w:t>十一届中国长春电影节参赛参展影片</w:t>
      </w:r>
    </w:p>
    <w:p w14:paraId="5D054C82">
      <w:pPr>
        <w:spacing w:line="578" w:lineRule="exact"/>
        <w:jc w:val="center"/>
        <w:rPr>
          <w:rFonts w:ascii="方正小标宋简体" w:hAnsi="等线" w:eastAsia="方正小标宋简体"/>
          <w:sz w:val="44"/>
          <w:szCs w:val="44"/>
        </w:rPr>
      </w:pPr>
      <w:r>
        <w:rPr>
          <w:rFonts w:hint="eastAsia" w:ascii="方正小标宋简体" w:hAnsi="等线" w:eastAsia="方正小标宋简体"/>
          <w:sz w:val="44"/>
          <w:szCs w:val="44"/>
        </w:rPr>
        <w:t>报  名  表</w:t>
      </w:r>
    </w:p>
    <w:p w14:paraId="080991EB">
      <w:pPr>
        <w:spacing w:line="578" w:lineRule="exact"/>
        <w:jc w:val="center"/>
        <w:rPr>
          <w:rFonts w:ascii="方正小标宋简体" w:hAnsi="等线" w:eastAsia="方正小标宋简体"/>
          <w:sz w:val="44"/>
          <w:szCs w:val="44"/>
        </w:rPr>
      </w:pPr>
    </w:p>
    <w:p w14:paraId="1A7E7D16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片    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</w:t>
      </w:r>
    </w:p>
    <w:p w14:paraId="09961026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公映时间：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公映许可证时间：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308DA911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申报项目：        参赛 □            参展□    </w:t>
      </w:r>
    </w:p>
    <w:p w14:paraId="4B21E27F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“金鹿奖”奖项设置及申报选项（可单选或多选）</w:t>
      </w:r>
    </w:p>
    <w:p w14:paraId="34718D49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□最佳影片奖；               □评委会大奖；       </w:t>
      </w:r>
    </w:p>
    <w:p w14:paraId="021661DC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□最佳导演奖；               □最佳男演员奖；</w:t>
      </w:r>
    </w:p>
    <w:p w14:paraId="43F58B87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□最佳女演员奖；             □最佳编剧奖；</w:t>
      </w:r>
    </w:p>
    <w:p w14:paraId="03F41CCC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□最佳摄影奖；               □最佳音乐奖； </w:t>
      </w:r>
    </w:p>
    <w:p w14:paraId="54B5FDD3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□最佳剪辑奖；               □最佳处女作奖（导演）；          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 xml:space="preserve"> </w:t>
      </w:r>
    </w:p>
    <w:p w14:paraId="03EB7CD8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参赛影片如未入围，是否同意参加展映：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是□     否□</w:t>
      </w:r>
    </w:p>
    <w:p w14:paraId="7AFB0606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影片时长：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（分钟）对白语言：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</w:t>
      </w:r>
    </w:p>
    <w:p w14:paraId="6810A6EC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编    剧：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导    演：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               </w:t>
      </w:r>
    </w:p>
    <w:p w14:paraId="00CE79E5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摄    影：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音    乐：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               </w:t>
      </w:r>
    </w:p>
    <w:p w14:paraId="0FA3765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剪    辑：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</w:t>
      </w:r>
    </w:p>
    <w:p w14:paraId="242ACEF7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男演员（主配均可）姓名：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片中饰演角色：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 w14:paraId="24E3A8E1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女演员（主配均可）姓名：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片中饰演角色：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 w14:paraId="7DF84E19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制片人/出品人（可选填）：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               </w:t>
      </w:r>
    </w:p>
    <w:p w14:paraId="686AF7E4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影片故事梗概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（编辑会刊使用，要求简版200字以内）： 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</w:t>
      </w:r>
    </w:p>
    <w:p w14:paraId="7B21BDD5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  </w:t>
      </w:r>
    </w:p>
    <w:p w14:paraId="17C0A1C5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</w:t>
      </w:r>
    </w:p>
    <w:p w14:paraId="26DEF7E4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50FA60FB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58D407C7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影片出品单位：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</w:t>
      </w:r>
    </w:p>
    <w:p w14:paraId="53C0C3BE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联合出品单位：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         </w:t>
      </w:r>
    </w:p>
    <w:p w14:paraId="0BF7D55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</w:p>
    <w:p w14:paraId="360F7211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758E007C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影片曾获奖项（选填）：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 w14:paraId="550C717B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报名单位名称（公章）：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73A830EE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</w:p>
    <w:p w14:paraId="6C3BC2D0">
      <w:pPr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 名 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手机号：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</w:t>
      </w:r>
    </w:p>
    <w:p w14:paraId="61708010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座机电话：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</w:t>
      </w:r>
    </w:p>
    <w:p w14:paraId="57CE97EC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拷贝返程邮寄地址：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 w14:paraId="768B8ADA"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      </w:t>
      </w:r>
    </w:p>
    <w:p w14:paraId="2591138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拷贝接收人：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手机号：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 w14:paraId="77E4377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</w:p>
    <w:p w14:paraId="6E57AA75">
      <w:pPr>
        <w:rPr>
          <w:rFonts w:ascii="仿宋_GB2312" w:hAnsi="仿宋_GB2312" w:eastAsia="仿宋_GB2312" w:cs="仿宋_GB2312"/>
          <w:sz w:val="32"/>
          <w:szCs w:val="32"/>
        </w:rPr>
      </w:pPr>
    </w:p>
    <w:p w14:paraId="357AB6FC">
      <w:pPr>
        <w:ind w:firstLine="5920" w:firstLineChars="1850"/>
        <w:rPr>
          <w:rFonts w:ascii="仿宋_GB2312" w:hAnsi="仿宋_GB2312" w:eastAsia="仿宋_GB2312" w:cs="仿宋_GB2312"/>
          <w:sz w:val="32"/>
          <w:szCs w:val="32"/>
        </w:rPr>
      </w:pPr>
    </w:p>
    <w:p w14:paraId="2CBEA686">
      <w:pPr>
        <w:ind w:firstLine="5600" w:firstLineChars="17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  月  日</w:t>
      </w:r>
    </w:p>
    <w:p w14:paraId="7EEC304F">
      <w:pPr>
        <w:spacing w:before="100" w:beforeAutospacing="1" w:after="100" w:afterAutospacing="1" w:line="240" w:lineRule="atLeas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5987489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</w:t>
      </w:r>
    </w:p>
    <w:p w14:paraId="58E1BC7A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一、请用中文详细填写此报名表，可选项目在□中标注，并按组委会要求提供报名材料。请申报方认真填写此表，如出现提供虚假信息现象，组委会将取消其参赛参展资格。</w:t>
      </w:r>
    </w:p>
    <w:p w14:paraId="30B1893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二、根据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第二十届中国长春电影节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参赛参展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章程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的相关规定，凡华语电影出品单位、制片人和发行商，均可报名参加本届电影节“金鹿奖”主竞赛单元。</w:t>
      </w:r>
    </w:p>
    <w:p w14:paraId="7417E6C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三、参赛参展影片时长不少于70分钟。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参赛影片评选范围为2025年8月1日至2026年7月31日之间取得国家电影公映许可证或在此期间公映的华语故事片（如申报参赛影片公映许可证不在此时间范围内，请提供此范围内公映证明材料）。</w:t>
      </w:r>
    </w:p>
    <w:p w14:paraId="66C3C11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申报前期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参赛影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片请提供如下资料：</w:t>
      </w:r>
    </w:p>
    <w:p w14:paraId="506291F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报名参赛影片需提供如下资料：</w:t>
      </w:r>
    </w:p>
    <w:p w14:paraId="0A2B8E9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1.（1）电子版报名表（需加盖公章，纸质报名表可邮寄至组委会）;（2）电子版电影公映许可证；（3）电子版影片横竖版本海报2张</w:t>
      </w:r>
      <w:r>
        <w:rPr>
          <w:rFonts w:eastAsia="仿宋_GB2312" w:cs="仿宋_GB2312" w:asciiTheme="minorHAnsi" w:hAnsiTheme="minorHAnsi"/>
          <w:sz w:val="32"/>
          <w:szCs w:val="32"/>
        </w:rPr>
        <w:t>(</w:t>
      </w:r>
      <w:r>
        <w:rPr>
          <w:rFonts w:hint="eastAsia" w:eastAsia="仿宋_GB2312" w:cs="仿宋_GB2312" w:asciiTheme="minorHAnsi" w:hAnsiTheme="minorHAnsi"/>
          <w:sz w:val="32"/>
          <w:szCs w:val="32"/>
        </w:rPr>
        <w:t>竖版易拉宝及横版会刊使用</w:t>
      </w:r>
      <w:r>
        <w:rPr>
          <w:rFonts w:eastAsia="仿宋_GB2312" w:cs="仿宋_GB2312" w:asciiTheme="minorHAnsi" w:hAnsiTheme="minorHAnsi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；（4）影片全片网盘链接（每部申报影片请单独发送百度网盘链接，分享链接需加密分享，影片不要使用压缩软件压缩，链接有效期请设长期）；上述资料可发送至组委会官方指定邮箱。</w:t>
      </w:r>
    </w:p>
    <w:p w14:paraId="47F9AF58">
      <w:pPr>
        <w:spacing w:line="56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参赛影片申报后，除提供影片全片网盘链接外还需提供影片全片优盘5份（初评使用，不影响审片情况下影片可加水印），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优盘需快递至电影节组委会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，电子邮箱及邮寄地址按报名表提供为准。</w:t>
      </w:r>
    </w:p>
    <w:p w14:paraId="4D5B948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视频播放格式：MP4；视频分辨率：1080P以上。</w:t>
      </w:r>
    </w:p>
    <w:p w14:paraId="6F52F6C3">
      <w:pPr>
        <w:spacing w:line="56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入围影片提供资料</w:t>
      </w:r>
    </w:p>
    <w:p w14:paraId="283BF13F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参赛影片经初评结束后，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凡接到组委会评奖组通知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（参赛入围）的影片另外需要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导演、编剧、摄影、音乐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、剪辑、男女演员等主创人员电子版艺术简历一份；提供2-4段申报奖项对应的</w:t>
      </w:r>
      <w:r>
        <w:fldChar w:fldCharType="begin"/>
      </w:r>
      <w:r>
        <w:instrText xml:space="preserve"> HYPERLINK "javascript:linkredwin('影片片段');" \o "影片片段" </w:instrText>
      </w:r>
      <w:r>
        <w:fldChar w:fldCharType="separate"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宣传片花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；单项奖入围影片还需提供推荐片段时间码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（按照标注的奖项提供对应资料，未选择奖项无需提供）。</w:t>
      </w:r>
    </w:p>
    <w:p w14:paraId="228A131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参展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影片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类型不限，出品时间不超过五年 （专题展映单元除外）。报名参展影片需提供电子版报名表、海报、公映许可证、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影片全片网盘链接或全片U盘1份，接到组委会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参展入选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通知后再提供电影拷贝。</w:t>
      </w:r>
    </w:p>
    <w:p w14:paraId="14CA125C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凡经组委会通知的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参赛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入围影片及参展入选影片，请于8月15日前将影片拷贝邮寄至电影节组委会，如有特殊情况拷贝不能按时送达，请提前与组委会联系说明原因，否则将视为退出参赛参展。</w:t>
      </w:r>
    </w:p>
    <w:p w14:paraId="3FAE90AE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七、参赛入围影片及参展入选影片提供的影片DCP需符合商业影院的放映标准。为方便评委审片，请尽量提供无密钥版本DCP，如涉及密钥请提前与组委会联络。</w:t>
      </w:r>
    </w:p>
    <w:p w14:paraId="4EE990D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凡参赛入围及参展入选影片，电影节组委会在以办节为目的的活动中（包括但不限于宣传、推广以及电影节主办单位举办的公益展映推介活动等），对该影片及影片有关音乐作品、电影海报等可行使法律规定的著作权和著作权有关的权利。</w:t>
      </w:r>
    </w:p>
    <w:p w14:paraId="2DBEC83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九、报名截止日期至2026年8月1日。</w:t>
      </w:r>
    </w:p>
    <w:p w14:paraId="504976B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邮寄地址：长春市南关区人民大街10111号长春市委市政府0320室</w:t>
      </w:r>
    </w:p>
    <w:p w14:paraId="4A6CD1A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编：130022</w:t>
      </w:r>
    </w:p>
    <w:p w14:paraId="195387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  址：www.chinaccff.com</w:t>
      </w:r>
    </w:p>
    <w:p w14:paraId="096BE62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箱：film@</w:t>
      </w:r>
      <w:r>
        <w:fldChar w:fldCharType="begin"/>
      </w:r>
      <w:r>
        <w:instrText xml:space="preserve"> HYPERLINK "mailto:chinaccff@163.com" </w:instrText>
      </w:r>
      <w: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</w:rPr>
        <w:t>china-ccff.com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04878F0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收件人：李老师</w:t>
      </w:r>
    </w:p>
    <w:p w14:paraId="6DD6616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话：13174475697    （86 0431）－ 88777850  </w:t>
      </w:r>
    </w:p>
    <w:p w14:paraId="7CEF7B7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</w:p>
    <w:p w14:paraId="25304556">
      <w:pPr>
        <w:spacing w:before="100" w:beforeAutospacing="1" w:after="100" w:afterAutospacing="1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06921CC">
      <w:pPr>
        <w:spacing w:before="100" w:beforeAutospacing="1" w:after="100" w:afterAutospacing="1"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 w14:paraId="36944C72">
      <w:pPr>
        <w:spacing w:before="100" w:beforeAutospacing="1" w:after="100" w:afterAutospacing="1"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 w14:paraId="71E0CC88">
      <w:pPr>
        <w:spacing w:before="100" w:beforeAutospacing="1" w:after="100" w:afterAutospacing="1" w:line="560" w:lineRule="exact"/>
        <w:ind w:firstLine="4320" w:firstLineChars="135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中国长春电影节组织委员会</w:t>
      </w:r>
    </w:p>
    <w:p w14:paraId="33A6FE91">
      <w:pPr>
        <w:spacing w:before="100" w:beforeAutospacing="1" w:after="100" w:afterAutospacing="1"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2026年6月</w:t>
      </w:r>
    </w:p>
    <w:p w14:paraId="4704B14F">
      <w:pPr>
        <w:spacing w:before="100" w:beforeAutospacing="1" w:after="100" w:afterAutospacing="1"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AD9DC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  <w:rFonts w:hint="eastAsia"/>
      </w:rPr>
      <w:t>５</w:t>
    </w:r>
    <w:r>
      <w:fldChar w:fldCharType="end"/>
    </w:r>
  </w:p>
  <w:p w14:paraId="32D9188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19FCB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8BA900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E1AF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YTVkYmM3OWQ1YTZmNmYwYWEwYTZjN2RkYjI1ZjgifQ=="/>
  </w:docVars>
  <w:rsids>
    <w:rsidRoot w:val="00242700"/>
    <w:rsid w:val="000254BC"/>
    <w:rsid w:val="000304EC"/>
    <w:rsid w:val="000415B5"/>
    <w:rsid w:val="00094F42"/>
    <w:rsid w:val="000A1E21"/>
    <w:rsid w:val="000D3CC6"/>
    <w:rsid w:val="001044B1"/>
    <w:rsid w:val="0011244C"/>
    <w:rsid w:val="00116D29"/>
    <w:rsid w:val="001264DA"/>
    <w:rsid w:val="001537BA"/>
    <w:rsid w:val="001D6518"/>
    <w:rsid w:val="001E6327"/>
    <w:rsid w:val="001F6884"/>
    <w:rsid w:val="00200935"/>
    <w:rsid w:val="00242700"/>
    <w:rsid w:val="002D4FC6"/>
    <w:rsid w:val="00333E27"/>
    <w:rsid w:val="003356D1"/>
    <w:rsid w:val="003474F0"/>
    <w:rsid w:val="003C1027"/>
    <w:rsid w:val="00453F51"/>
    <w:rsid w:val="00492C6D"/>
    <w:rsid w:val="00497028"/>
    <w:rsid w:val="004A3DC4"/>
    <w:rsid w:val="004F0360"/>
    <w:rsid w:val="004F16FB"/>
    <w:rsid w:val="005B7C0D"/>
    <w:rsid w:val="005D7A75"/>
    <w:rsid w:val="005E2F30"/>
    <w:rsid w:val="00601665"/>
    <w:rsid w:val="00625A0C"/>
    <w:rsid w:val="00632170"/>
    <w:rsid w:val="00684628"/>
    <w:rsid w:val="006866E3"/>
    <w:rsid w:val="006A4EC6"/>
    <w:rsid w:val="007331B9"/>
    <w:rsid w:val="0074449F"/>
    <w:rsid w:val="00762864"/>
    <w:rsid w:val="007906A2"/>
    <w:rsid w:val="007B6153"/>
    <w:rsid w:val="007F2FD7"/>
    <w:rsid w:val="008005CB"/>
    <w:rsid w:val="00831EFE"/>
    <w:rsid w:val="00843AB9"/>
    <w:rsid w:val="008E051A"/>
    <w:rsid w:val="008E102C"/>
    <w:rsid w:val="00951662"/>
    <w:rsid w:val="00952474"/>
    <w:rsid w:val="0097199F"/>
    <w:rsid w:val="00985E5B"/>
    <w:rsid w:val="009E57EC"/>
    <w:rsid w:val="00A14D87"/>
    <w:rsid w:val="00A73A21"/>
    <w:rsid w:val="00A965F0"/>
    <w:rsid w:val="00AE5687"/>
    <w:rsid w:val="00B63175"/>
    <w:rsid w:val="00B77421"/>
    <w:rsid w:val="00BA36F3"/>
    <w:rsid w:val="00BB11B6"/>
    <w:rsid w:val="00BD1165"/>
    <w:rsid w:val="00BF71F4"/>
    <w:rsid w:val="00C360CF"/>
    <w:rsid w:val="00C41872"/>
    <w:rsid w:val="00CC3738"/>
    <w:rsid w:val="00CE23D4"/>
    <w:rsid w:val="00D36BDE"/>
    <w:rsid w:val="00DC2352"/>
    <w:rsid w:val="00DC56BB"/>
    <w:rsid w:val="00DF0217"/>
    <w:rsid w:val="00DF5EBF"/>
    <w:rsid w:val="00E17823"/>
    <w:rsid w:val="00E37CB2"/>
    <w:rsid w:val="00E765F5"/>
    <w:rsid w:val="00E77E2E"/>
    <w:rsid w:val="00E838AD"/>
    <w:rsid w:val="00EF605F"/>
    <w:rsid w:val="00EF6F3A"/>
    <w:rsid w:val="00F14A44"/>
    <w:rsid w:val="00FC1C11"/>
    <w:rsid w:val="0E611762"/>
    <w:rsid w:val="1FE97F3D"/>
    <w:rsid w:val="316C59CD"/>
    <w:rsid w:val="65E41BD1"/>
    <w:rsid w:val="69A21738"/>
    <w:rsid w:val="6C8753A4"/>
    <w:rsid w:val="6C8975E2"/>
    <w:rsid w:val="72C717F7"/>
    <w:rsid w:val="78103E8A"/>
    <w:rsid w:val="78B1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3"/>
    <w:semiHidden/>
    <w:qFormat/>
    <w:uiPriority w:val="99"/>
    <w:pPr>
      <w:ind w:firstLine="420" w:firstLineChars="100"/>
    </w:pPr>
  </w:style>
  <w:style w:type="character" w:styleId="8">
    <w:name w:val="page number"/>
    <w:basedOn w:val="7"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首行缩进 Char"/>
    <w:basedOn w:val="12"/>
    <w:link w:val="5"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1491</Words>
  <Characters>1594</Characters>
  <Lines>23</Lines>
  <Paragraphs>6</Paragraphs>
  <TotalTime>222</TotalTime>
  <ScaleCrop>false</ScaleCrop>
  <LinksUpToDate>false</LinksUpToDate>
  <CharactersWithSpaces>3112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2024-06-17T07:03:00Z</dcterms:created>
  <dc:creator>lxm</dc:creator>
  <cp:lastModifiedBy>快到碗里来</cp:lastModifiedBy>
  <dcterms:modified xsi:type="dcterms:W3CDTF">2026-06-30T10:35:23Z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9F09445E78CD449DB6BD520415597F3A_13</vt:lpwstr>
  </property>
  <property fmtid="{D5CDD505-2E9C-101B-9397-08002B2CF9AE}" pid="4" name="KSOTemplateDocerSaveRecord">
    <vt:lpwstr>eyJoZGlkIjoiNjkxMWYxNTVjMDQ4ZTFlMWJiYjc4ZGM4YWNhMWNlNzIiLCJ1c2VySWQiOiI0ODI5NjkxNzAifQ==</vt:lpwstr>
  </property>
</Properties>
</file>